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Medellín, 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BD7442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>
        <w:rPr>
          <w:rFonts w:ascii="Arial" w:hAnsi="Arial" w:cs="Arial"/>
          <w:color w:val="000000"/>
          <w:sz w:val="24"/>
          <w:szCs w:val="24"/>
          <w:lang w:eastAsia="en-US"/>
        </w:rPr>
        <w:t>Doctora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1D2228"/>
          <w:sz w:val="24"/>
          <w:szCs w:val="24"/>
          <w:lang w:eastAsia="en-US"/>
        </w:rPr>
      </w:pPr>
      <w:r w:rsidRPr="00AA4A59">
        <w:rPr>
          <w:rFonts w:ascii="Arial" w:hAnsi="Arial" w:cs="Arial"/>
          <w:color w:val="1D2228"/>
          <w:sz w:val="24"/>
          <w:szCs w:val="24"/>
          <w:lang w:eastAsia="en-US"/>
        </w:rPr>
        <w:t>GLORIA INES ECHEVERRI LOPERA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Subdirectora Administrativa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Subdirección de Planeación Social y Económica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563C2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Correo electrónico: </w:t>
      </w:r>
      <w:r w:rsidRPr="00AA4A59">
        <w:rPr>
          <w:rFonts w:ascii="Arial" w:hAnsi="Arial" w:cs="Arial"/>
          <w:color w:val="0563C2"/>
          <w:sz w:val="24"/>
          <w:szCs w:val="24"/>
          <w:lang w:eastAsia="en-US"/>
        </w:rPr>
        <w:t>gloria.echeverril@medellin.gov.co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Alcaldía de Medellín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945728" w:rsidRPr="00AA4A59" w:rsidRDefault="00945728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Pr="00AA4A59" w:rsidRDefault="00AA4A59" w:rsidP="00AA4A59">
      <w:pPr>
        <w:autoSpaceDE w:val="0"/>
        <w:autoSpaceDN w:val="0"/>
        <w:adjustRightInd w:val="0"/>
        <w:ind w:left="993" w:hanging="993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 xml:space="preserve">Asunto: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Concepto para ajustes de proyectos Ruta de PDL y PP, vigencia 2024 Comuna</w:t>
      </w:r>
      <w:r w:rsidR="00EC5781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 8- Villa Hermosa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AA4A59" w:rsidP="00BD7442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Una vez adelantada la etapa de formulación de proyectos en Metodología General Ajustada-MGA y la posterior socialización de los proyectos ante los Consejos Comunales y Corregimentales de Planeación-CCP por parte del equipo de la Secretaría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de Salud, en la Comuna </w:t>
      </w:r>
      <w:r w:rsidR="00EC5781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8- Villa Hermosa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, nos permitimos informar los ajustes</w:t>
      </w:r>
      <w:r w:rsidR="00BD7442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correspondientes al concepto de viabilidad o no viabilidad.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BD7442" w:rsidP="00AA4A5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 continuación, se relaciona el nombre del proyecto tal y como se formuló bajo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Metodología General Ajustada-MGA, las acciones incluidas en el proyecto, fruto de la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recolección de insumos participativos, el costo total del proyecto, las propuestas de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ajustes de</w:t>
      </w:r>
      <w:r>
        <w:rPr>
          <w:rFonts w:ascii="Arial" w:hAnsi="Arial" w:cs="Arial"/>
          <w:color w:val="000000"/>
          <w:sz w:val="24"/>
          <w:szCs w:val="24"/>
          <w:lang w:eastAsia="en-US"/>
        </w:rPr>
        <w:t>l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Consejo </w:t>
      </w:r>
      <w:r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Comunal</w:t>
      </w:r>
      <w:r w:rsidRPr="002B4EE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 </w:t>
      </w:r>
      <w:r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8- Villa Hermosa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>,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el concepto 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es favorable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de la Secretaría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de Salud</w:t>
      </w:r>
      <w:r w:rsidRPr="00CD2920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para ejecutarse,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correspondiente a </w:t>
      </w:r>
      <w:r>
        <w:rPr>
          <w:rFonts w:ascii="Arial" w:hAnsi="Arial" w:cs="Arial"/>
          <w:color w:val="000000"/>
          <w:sz w:val="24"/>
          <w:szCs w:val="24"/>
          <w:lang w:eastAsia="en-US"/>
        </w:rPr>
        <w:t>la siguiente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propuesta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>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tbl>
      <w:tblPr>
        <w:tblStyle w:val="Tablaconcuadrcula"/>
        <w:tblW w:w="8642" w:type="dxa"/>
        <w:tblLook w:val="04A0" w:firstRow="1" w:lastRow="0" w:firstColumn="1" w:lastColumn="0" w:noHBand="0" w:noVBand="1"/>
      </w:tblPr>
      <w:tblGrid>
        <w:gridCol w:w="3114"/>
        <w:gridCol w:w="5528"/>
      </w:tblGrid>
      <w:tr w:rsidR="00AA4A59" w:rsidTr="00BD7442">
        <w:tc>
          <w:tcPr>
            <w:tcW w:w="3114" w:type="dxa"/>
          </w:tcPr>
          <w:p w:rsidR="00AA4A59" w:rsidRP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Nombre del Proyecto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en MGA</w:t>
            </w:r>
          </w:p>
          <w:p w:rsid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528" w:type="dxa"/>
          </w:tcPr>
          <w:p w:rsidR="00AA4A59" w:rsidRDefault="00EC5781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Fortalecimiento en la promoción de la salud y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prevención de la enfermedad de la </w:t>
            </w:r>
            <w:proofErr w:type="gramStart"/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Comuna 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8</w:t>
            </w:r>
            <w:proofErr w:type="gramEnd"/>
            <w:r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- Villa Hermosa</w:t>
            </w:r>
          </w:p>
        </w:tc>
      </w:tr>
      <w:tr w:rsidR="00AA4A59" w:rsidTr="00BD7442">
        <w:tc>
          <w:tcPr>
            <w:tcW w:w="3114" w:type="dxa"/>
          </w:tcPr>
          <w:p w:rsid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Acciones del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proyecto en MGA</w:t>
            </w:r>
          </w:p>
        </w:tc>
        <w:tc>
          <w:tcPr>
            <w:tcW w:w="5528" w:type="dxa"/>
          </w:tcPr>
          <w:p w:rsidR="00BD7442" w:rsidRPr="00BD7442" w:rsidRDefault="00C02DE9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1.1.1_Implementar estrategias de IEC-M, autocuidado de la salud mental en Convivencia (</w:t>
            </w:r>
            <w:proofErr w:type="spellStart"/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MMC_</w:t>
            </w:r>
            <w:proofErr w:type="gramStart"/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Conv</w:t>
            </w:r>
            <w:proofErr w:type="spellEnd"/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)_</w:t>
            </w:r>
            <w:proofErr w:type="gramEnd"/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C8</w:t>
            </w:r>
            <w:r w:rsidR="00BD7442"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BD7442" w:rsidRPr="00BD7442" w:rsidRDefault="00BD7442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Para 500 personas por valor de $481.380.000.</w:t>
            </w:r>
          </w:p>
          <w:p w:rsidR="00C02DE9" w:rsidRPr="00BD7442" w:rsidRDefault="00C02DE9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ab/>
            </w:r>
          </w:p>
          <w:p w:rsidR="00BD7442" w:rsidRPr="00BD7442" w:rsidRDefault="00C02DE9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lastRenderedPageBreak/>
              <w:t>1.2.1_Realizar el programa de formación en los hábitos y estilos de vida Saludables en familia_(EVS)_C8</w:t>
            </w:r>
            <w:r w:rsidR="00BD7442"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. </w:t>
            </w:r>
          </w:p>
          <w:p w:rsidR="00BD7442" w:rsidRPr="00BD7442" w:rsidRDefault="00BD7442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Para 200 personas por valor de $225.226.000.</w:t>
            </w:r>
          </w:p>
          <w:p w:rsidR="00C02DE9" w:rsidRPr="00BD7442" w:rsidRDefault="00C02DE9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ab/>
            </w:r>
          </w:p>
          <w:p w:rsidR="00BD7442" w:rsidRPr="00BD7442" w:rsidRDefault="00C02DE9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1.2.2_Realizar asistencia técnica a las familias que son cuidadoras de discapacitados (</w:t>
            </w:r>
            <w:proofErr w:type="spellStart"/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MMC_Disc</w:t>
            </w:r>
            <w:proofErr w:type="spellEnd"/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)</w:t>
            </w:r>
            <w:r w:rsidR="00036E25"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C8</w:t>
            </w:r>
            <w:r w:rsidR="00BD7442"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BD7442" w:rsidRPr="00BD7442" w:rsidRDefault="00BD7442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Para </w:t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50</w:t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 personas por valor de </w:t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$132.500.000</w:t>
            </w:r>
          </w:p>
          <w:p w:rsidR="00C02DE9" w:rsidRPr="00BD7442" w:rsidRDefault="00C02DE9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ab/>
            </w:r>
          </w:p>
          <w:p w:rsidR="00BD7442" w:rsidRPr="00BD7442" w:rsidRDefault="00C02DE9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1.3.1_Entregar insumos para promover la adherencia al tratamiento a los pacientes con Tuberculosis_C8</w:t>
            </w:r>
            <w:r w:rsidR="00BD7442"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BD7442" w:rsidRPr="00BD7442" w:rsidRDefault="00BD7442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Para </w:t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6</w:t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0 personas por valor de</w:t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 $150.000.000.</w:t>
            </w:r>
          </w:p>
          <w:p w:rsidR="00C02DE9" w:rsidRPr="00BD7442" w:rsidRDefault="00C02DE9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ab/>
            </w:r>
          </w:p>
          <w:p w:rsidR="00BD7442" w:rsidRPr="00BD7442" w:rsidRDefault="00C02DE9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1.4.1_Realizar estrategia salud visual a personas de 13 a 59 años</w:t>
            </w:r>
            <w:r w:rsidR="00036E25"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,</w:t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 el 85% y el 15% mayores de 60 años _C8</w:t>
            </w:r>
            <w:r w:rsidR="00BD7442"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C02DE9" w:rsidRPr="00BD7442" w:rsidRDefault="00BD7442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Para </w:t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300 </w:t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personas por valor de </w:t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$92.400.000</w:t>
            </w:r>
            <w:r w:rsidR="00C02DE9"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ab/>
            </w:r>
            <w:r w:rsidR="00C02DE9"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ab/>
            </w:r>
          </w:p>
          <w:p w:rsidR="00BD7442" w:rsidRPr="00BD7442" w:rsidRDefault="00C02DE9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1.4.2_Realizar estrategia salud Bucal en ortodoncia </w:t>
            </w:r>
            <w:r w:rsidR="00036E25"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pediátrica</w:t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 para niños y niñas de 6 a 10 años_C8</w:t>
            </w:r>
            <w:r w:rsidR="00BD7442"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BD7442" w:rsidRPr="00BD7442" w:rsidRDefault="00BD7442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Para </w:t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200 </w:t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personas por valor de</w:t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 $166.612.500</w:t>
            </w:r>
          </w:p>
          <w:p w:rsidR="00C02DE9" w:rsidRPr="00BD7442" w:rsidRDefault="00C02DE9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ab/>
            </w:r>
          </w:p>
          <w:p w:rsidR="00BD7442" w:rsidRPr="00BD7442" w:rsidRDefault="00C02DE9" w:rsidP="00BD744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1.4.3_Elaborar prótesis dentales removibles </w:t>
            </w:r>
            <w:proofErr w:type="spellStart"/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mucosoportadas</w:t>
            </w:r>
            <w:proofErr w:type="spellEnd"/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, para personas de 18 en adelante_C8</w:t>
            </w:r>
            <w:r w:rsidR="00BD7442"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  <w:p w:rsidR="00BD7442" w:rsidRPr="00BD7442" w:rsidRDefault="00BD7442" w:rsidP="00BD744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>Para 200 personas por valor de</w:t>
            </w: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 xml:space="preserve"> $135.000.000</w:t>
            </w:r>
          </w:p>
          <w:p w:rsidR="00AA4A59" w:rsidRPr="00BD7442" w:rsidRDefault="00C02DE9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</w:pPr>
            <w:r w:rsidRPr="00BD7442">
              <w:rPr>
                <w:rFonts w:ascii="Arial" w:hAnsi="Arial" w:cs="Arial"/>
                <w:bCs/>
                <w:color w:val="000000"/>
                <w:sz w:val="24"/>
                <w:szCs w:val="24"/>
                <w:lang w:eastAsia="en-US"/>
              </w:rPr>
              <w:tab/>
            </w:r>
          </w:p>
        </w:tc>
      </w:tr>
      <w:tr w:rsidR="00AA4A59" w:rsidTr="00BD7442">
        <w:tc>
          <w:tcPr>
            <w:tcW w:w="3114" w:type="dxa"/>
          </w:tcPr>
          <w:p w:rsidR="00AA4A59" w:rsidRDefault="00AA4A59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lastRenderedPageBreak/>
              <w:t>Costo inicial del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proyecto</w:t>
            </w:r>
          </w:p>
        </w:tc>
        <w:tc>
          <w:tcPr>
            <w:tcW w:w="5528" w:type="dxa"/>
          </w:tcPr>
          <w:p w:rsidR="00AA4A59" w:rsidRDefault="00036E25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036E25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$1.343.118.500 </w:t>
            </w:r>
            <w:r w:rsidRPr="00036E25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036E25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036E25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</w:p>
        </w:tc>
      </w:tr>
      <w:tr w:rsidR="00036E25" w:rsidTr="00BD7442">
        <w:tc>
          <w:tcPr>
            <w:tcW w:w="3114" w:type="dxa"/>
          </w:tcPr>
          <w:p w:rsidR="00036E25" w:rsidRPr="00AA4A59" w:rsidRDefault="00036E25" w:rsidP="00036E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Ajustes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recomendados por el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Consejo Comunal de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Planeación.</w:t>
            </w:r>
          </w:p>
          <w:p w:rsidR="00036E25" w:rsidRPr="00AA4A59" w:rsidRDefault="00036E25" w:rsidP="00036E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528" w:type="dxa"/>
          </w:tcPr>
          <w:p w:rsidR="00036E25" w:rsidRPr="00036E25" w:rsidRDefault="00BD7442" w:rsidP="00036E2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El CCCP no realizo </w:t>
            </w:r>
            <w:bookmarkStart w:id="0" w:name="_GoBack"/>
            <w:bookmarkEnd w:id="0"/>
            <w:r w:rsidR="00EC5781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ajuste</w:t>
            </w:r>
          </w:p>
        </w:tc>
      </w:tr>
      <w:tr w:rsidR="00036E25" w:rsidTr="00BD7442">
        <w:tc>
          <w:tcPr>
            <w:tcW w:w="3114" w:type="dxa"/>
          </w:tcPr>
          <w:p w:rsidR="00036E25" w:rsidRPr="00AA4A59" w:rsidRDefault="00036E25" w:rsidP="00036E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Costo final ajustado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del proyecto</w:t>
            </w:r>
          </w:p>
        </w:tc>
        <w:tc>
          <w:tcPr>
            <w:tcW w:w="5528" w:type="dxa"/>
          </w:tcPr>
          <w:p w:rsidR="00036E25" w:rsidRDefault="00036E25" w:rsidP="00036E25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$</w:t>
            </w:r>
          </w:p>
        </w:tc>
      </w:tr>
      <w:tr w:rsidR="00036E25" w:rsidTr="00BD7442">
        <w:tc>
          <w:tcPr>
            <w:tcW w:w="3114" w:type="dxa"/>
          </w:tcPr>
          <w:p w:rsidR="00036E25" w:rsidRPr="00AA4A59" w:rsidRDefault="00036E25" w:rsidP="00036E25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lastRenderedPageBreak/>
              <w:t>Concepto de la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Secretaría respecto a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los ajustes</w:t>
            </w:r>
          </w:p>
        </w:tc>
        <w:tc>
          <w:tcPr>
            <w:tcW w:w="5528" w:type="dxa"/>
          </w:tcPr>
          <w:p w:rsidR="00036E25" w:rsidRPr="00AA4A59" w:rsidRDefault="00036E25" w:rsidP="00BD744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El Proyecto fue formulado con los insumos del taller realizado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en Comuna </w:t>
            </w:r>
            <w:r w:rsidR="00EC5781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8- Villa Hermosa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, de acuerdo a las acciones solicitadas por la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comunidad.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La secretaria de salud conceptúa que es viable el proyecto</w:t>
            </w:r>
          </w:p>
        </w:tc>
      </w:tr>
    </w:tbl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8D4387" w:rsidRDefault="000F3DCB" w:rsidP="00BD7442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>
        <w:rPr>
          <w:rFonts w:ascii="Arial" w:hAnsi="Arial" w:cs="Arial"/>
          <w:color w:val="000000"/>
          <w:sz w:val="24"/>
          <w:szCs w:val="24"/>
          <w:lang w:eastAsia="en-US"/>
        </w:rPr>
        <w:t>De acuerdo con la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información anterior, se presentan 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la ficha aprobada por el CCCP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de la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Comuna </w:t>
      </w:r>
      <w:r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8- Villa Hermosa</w:t>
      </w:r>
      <w:r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, 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>en el proyecto</w:t>
      </w:r>
      <w:r w:rsid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>Fortalecimiento en la Promoción de la Salud y Prevención de la enfermedad.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Cordialmente,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0F3DCB" w:rsidRDefault="000F3DCB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MAYERLIS DE LA ROSA MADRID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Secretaria de Despacho </w:t>
      </w:r>
      <w:proofErr w:type="gramStart"/>
      <w:r>
        <w:rPr>
          <w:rFonts w:ascii="Arial" w:hAnsi="Arial" w:cs="Arial"/>
          <w:sz w:val="24"/>
          <w:szCs w:val="24"/>
          <w:lang w:val="es-ES"/>
        </w:rPr>
        <w:t>( E</w:t>
      </w:r>
      <w:proofErr w:type="gramEnd"/>
      <w:r>
        <w:rPr>
          <w:rFonts w:ascii="Arial" w:hAnsi="Arial" w:cs="Arial"/>
          <w:sz w:val="24"/>
          <w:szCs w:val="24"/>
          <w:lang w:val="es-ES"/>
        </w:rPr>
        <w:t xml:space="preserve"> )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Secretaria de Salud </w:t>
      </w:r>
    </w:p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tbl>
      <w:tblPr>
        <w:tblStyle w:val="Tablaconcuadrcula"/>
        <w:tblW w:w="9067" w:type="dxa"/>
        <w:tblLook w:val="04A0" w:firstRow="1" w:lastRow="0" w:firstColumn="1" w:lastColumn="0" w:noHBand="0" w:noVBand="1"/>
      </w:tblPr>
      <w:tblGrid>
        <w:gridCol w:w="2972"/>
        <w:gridCol w:w="2693"/>
        <w:gridCol w:w="3402"/>
      </w:tblGrid>
      <w:tr w:rsidR="001E375D" w:rsidRPr="001E375D" w:rsidTr="001E375D">
        <w:tc>
          <w:tcPr>
            <w:tcW w:w="297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Elaboró</w:t>
            </w:r>
          </w:p>
        </w:tc>
        <w:tc>
          <w:tcPr>
            <w:tcW w:w="2693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Revisó</w:t>
            </w:r>
          </w:p>
        </w:tc>
        <w:tc>
          <w:tcPr>
            <w:tcW w:w="340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Aprobó</w:t>
            </w:r>
          </w:p>
        </w:tc>
      </w:tr>
      <w:tr w:rsidR="001E375D" w:rsidRPr="001E375D" w:rsidTr="001E375D">
        <w:tc>
          <w:tcPr>
            <w:tcW w:w="297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sz w:val="16"/>
                <w:szCs w:val="24"/>
                <w:lang w:val="es-ES"/>
              </w:rPr>
              <w:t>Jorge Ivan Mejia Saldarriaga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Profesional especializado</w:t>
            </w:r>
          </w:p>
        </w:tc>
        <w:tc>
          <w:tcPr>
            <w:tcW w:w="2693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sz w:val="16"/>
                <w:szCs w:val="24"/>
                <w:lang w:val="es-ES"/>
              </w:rPr>
              <w:t>Luis Augusto Hurtado</w:t>
            </w:r>
            <w:r>
              <w:rPr>
                <w:rFonts w:ascii="Arial" w:hAnsi="Arial" w:cs="Arial"/>
                <w:sz w:val="16"/>
                <w:szCs w:val="24"/>
                <w:lang w:val="es-ES"/>
              </w:rPr>
              <w:t xml:space="preserve"> – 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Líder programa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 xml:space="preserve">Gloria Cecilia Ospina 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Asesora Despacho</w:t>
            </w:r>
          </w:p>
        </w:tc>
        <w:tc>
          <w:tcPr>
            <w:tcW w:w="340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Leidy Tatiana Giraldo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Directora Técnica de planeación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Alejandra Giraldo Celis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Subsecretaria Administrativa y Financiera</w:t>
            </w:r>
          </w:p>
        </w:tc>
      </w:tr>
    </w:tbl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C02DE9" w:rsidRDefault="00C02DE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C02DE9" w:rsidRPr="00AA4A59" w:rsidRDefault="00C02DE9" w:rsidP="00C02DE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 w:rsidRPr="00C02DE9">
        <w:rPr>
          <w:rFonts w:ascii="Arial" w:hAnsi="Arial" w:cs="Arial"/>
          <w:sz w:val="24"/>
          <w:szCs w:val="24"/>
          <w:lang w:val="es-ES"/>
        </w:rPr>
        <w:tab/>
      </w:r>
    </w:p>
    <w:sectPr w:rsidR="00C02DE9" w:rsidRPr="00AA4A59" w:rsidSect="00107C9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3119" w:right="1797" w:bottom="805" w:left="1797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A4A59" w:rsidRDefault="00AA4A59" w:rsidP="005838D1">
      <w:r>
        <w:separator/>
      </w:r>
    </w:p>
  </w:endnote>
  <w:endnote w:type="continuationSeparator" w:id="0">
    <w:p w:rsidR="00AA4A59" w:rsidRDefault="00AA4A59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5838D1" w:rsidP="005838D1">
    <w:pPr>
      <w:pStyle w:val="Piedepgina"/>
      <w:ind w:hanging="1350"/>
    </w:pPr>
    <w:r>
      <w:rPr>
        <w:noProof/>
        <w:lang w:val="es-ES_tradnl" w:eastAsia="es-ES_tradnl"/>
      </w:rPr>
      <w:drawing>
        <wp:inline distT="0" distB="0" distL="0" distR="0" wp14:anchorId="7BC44CB0" wp14:editId="34BEF459">
          <wp:extent cx="45719" cy="914375"/>
          <wp:effectExtent l="0" t="0" r="0" b="0"/>
          <wp:docPr id="2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A4A59" w:rsidRDefault="00AA4A59" w:rsidP="005838D1">
      <w:r>
        <w:separator/>
      </w:r>
    </w:p>
  </w:footnote>
  <w:footnote w:type="continuationSeparator" w:id="0">
    <w:p w:rsidR="00AA4A59" w:rsidRDefault="00AA4A59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D540A" w:rsidRDefault="003A0B09">
    <w:pPr>
      <w:pStyle w:val="Encabezado"/>
    </w:pPr>
    <w:r>
      <w:rPr>
        <w:noProof/>
        <w:lang w:eastAsia="es-CO"/>
      </w:rPr>
      <w:pict w14:anchorId="2B76A63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8240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892968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val="es-ES_tradnl" w:eastAsia="es-ES_tradnl"/>
      </w:rPr>
      <w:drawing>
        <wp:anchor distT="0" distB="0" distL="114300" distR="114300" simplePos="0" relativeHeight="251657216" behindDoc="1" locked="0" layoutInCell="1" allowOverlap="1" wp14:anchorId="01D2DF8D" wp14:editId="11D6E2B7">
          <wp:simplePos x="0" y="0"/>
          <wp:positionH relativeFrom="margin">
            <wp:posOffset>-1204890</wp:posOffset>
          </wp:positionH>
          <wp:positionV relativeFrom="paragraph">
            <wp:posOffset>-269875</wp:posOffset>
          </wp:positionV>
          <wp:extent cx="7772399" cy="10054457"/>
          <wp:effectExtent l="0" t="0" r="635" b="4445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hoja membrete 2022_Mesa de trabajo 1 copia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99" cy="100544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A59"/>
    <w:rsid w:val="00020B62"/>
    <w:rsid w:val="00036E25"/>
    <w:rsid w:val="00092423"/>
    <w:rsid w:val="000B73B3"/>
    <w:rsid w:val="000C7EF4"/>
    <w:rsid w:val="000F3DCB"/>
    <w:rsid w:val="00107C99"/>
    <w:rsid w:val="00152CB4"/>
    <w:rsid w:val="001652C3"/>
    <w:rsid w:val="00177A08"/>
    <w:rsid w:val="00190056"/>
    <w:rsid w:val="001B2A34"/>
    <w:rsid w:val="001C3AF0"/>
    <w:rsid w:val="001C4696"/>
    <w:rsid w:val="001E0403"/>
    <w:rsid w:val="001E375D"/>
    <w:rsid w:val="00202D86"/>
    <w:rsid w:val="00215389"/>
    <w:rsid w:val="002417BA"/>
    <w:rsid w:val="00285E5C"/>
    <w:rsid w:val="002F506E"/>
    <w:rsid w:val="00302A6D"/>
    <w:rsid w:val="00316FCE"/>
    <w:rsid w:val="00326FF8"/>
    <w:rsid w:val="00340C9F"/>
    <w:rsid w:val="00385A20"/>
    <w:rsid w:val="003A0B09"/>
    <w:rsid w:val="003A40E6"/>
    <w:rsid w:val="003A4FCA"/>
    <w:rsid w:val="003A749B"/>
    <w:rsid w:val="003B004A"/>
    <w:rsid w:val="003B27C5"/>
    <w:rsid w:val="004468C5"/>
    <w:rsid w:val="00476B5A"/>
    <w:rsid w:val="00482B31"/>
    <w:rsid w:val="004F4F2B"/>
    <w:rsid w:val="00501A56"/>
    <w:rsid w:val="00507D7D"/>
    <w:rsid w:val="005102B0"/>
    <w:rsid w:val="00556A6F"/>
    <w:rsid w:val="005642FD"/>
    <w:rsid w:val="005838D1"/>
    <w:rsid w:val="005C255B"/>
    <w:rsid w:val="00617FF8"/>
    <w:rsid w:val="00672895"/>
    <w:rsid w:val="00687BC9"/>
    <w:rsid w:val="00691F66"/>
    <w:rsid w:val="006B1D7E"/>
    <w:rsid w:val="006D1EBA"/>
    <w:rsid w:val="00700D10"/>
    <w:rsid w:val="00701FB9"/>
    <w:rsid w:val="00725837"/>
    <w:rsid w:val="00731FB4"/>
    <w:rsid w:val="00741F31"/>
    <w:rsid w:val="007471BF"/>
    <w:rsid w:val="00764C75"/>
    <w:rsid w:val="00892968"/>
    <w:rsid w:val="0089701C"/>
    <w:rsid w:val="008A3F26"/>
    <w:rsid w:val="008B1778"/>
    <w:rsid w:val="008D4387"/>
    <w:rsid w:val="009235BB"/>
    <w:rsid w:val="0094110F"/>
    <w:rsid w:val="00945728"/>
    <w:rsid w:val="0096725A"/>
    <w:rsid w:val="009865EE"/>
    <w:rsid w:val="009A11C8"/>
    <w:rsid w:val="009A5C2E"/>
    <w:rsid w:val="00A029D3"/>
    <w:rsid w:val="00A42294"/>
    <w:rsid w:val="00A576E9"/>
    <w:rsid w:val="00A63BF1"/>
    <w:rsid w:val="00AA4A59"/>
    <w:rsid w:val="00AA5773"/>
    <w:rsid w:val="00AA61BA"/>
    <w:rsid w:val="00B45EF7"/>
    <w:rsid w:val="00BA2F3A"/>
    <w:rsid w:val="00BC1D43"/>
    <w:rsid w:val="00BD3083"/>
    <w:rsid w:val="00BD7442"/>
    <w:rsid w:val="00BE09E7"/>
    <w:rsid w:val="00C02DE9"/>
    <w:rsid w:val="00C03F12"/>
    <w:rsid w:val="00C450BE"/>
    <w:rsid w:val="00C5269E"/>
    <w:rsid w:val="00C871E0"/>
    <w:rsid w:val="00C97A0A"/>
    <w:rsid w:val="00CD53CE"/>
    <w:rsid w:val="00CF1DF2"/>
    <w:rsid w:val="00D02DF1"/>
    <w:rsid w:val="00DB6103"/>
    <w:rsid w:val="00DC5F34"/>
    <w:rsid w:val="00DD540A"/>
    <w:rsid w:val="00E14F86"/>
    <w:rsid w:val="00E72853"/>
    <w:rsid w:val="00E747EE"/>
    <w:rsid w:val="00E8389B"/>
    <w:rsid w:val="00E9021F"/>
    <w:rsid w:val="00E90EFB"/>
    <w:rsid w:val="00EC5781"/>
    <w:rsid w:val="00ED4D82"/>
    <w:rsid w:val="00F93CA3"/>
    <w:rsid w:val="00F95C79"/>
    <w:rsid w:val="00FF04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2DC1175D"/>
  <w15:chartTrackingRefBased/>
  <w15:docId w15:val="{5B0D6EFF-4B74-4B58-9882-666AA70139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63BF1"/>
    <w:rPr>
      <w:rFonts w:ascii="Calibri" w:hAnsi="Calibri" w:cs="Calibri"/>
      <w:sz w:val="22"/>
      <w:szCs w:val="22"/>
      <w:lang w:val="es-CO" w:eastAsia="es-CO"/>
    </w:rPr>
  </w:style>
  <w:style w:type="paragraph" w:styleId="Ttulo3">
    <w:name w:val="heading 3"/>
    <w:basedOn w:val="Normal"/>
    <w:link w:val="Ttulo3Car"/>
    <w:uiPriority w:val="9"/>
    <w:qFormat/>
    <w:rsid w:val="001C4696"/>
    <w:pPr>
      <w:spacing w:before="100" w:beforeAutospacing="1" w:after="100" w:afterAutospacing="1"/>
      <w:outlineLvl w:val="2"/>
    </w:pPr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tulo">
    <w:name w:val="Title"/>
    <w:basedOn w:val="Normal"/>
    <w:next w:val="Normal"/>
    <w:link w:val="Ttul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character" w:customStyle="1" w:styleId="Ttulo3Car">
    <w:name w:val="Título 3 Car"/>
    <w:basedOn w:val="Fuentedeprrafopredeter"/>
    <w:link w:val="Ttulo3"/>
    <w:uiPriority w:val="9"/>
    <w:rsid w:val="001C4696"/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table" w:styleId="Tablaconcuadrcula">
    <w:name w:val="Table Grid"/>
    <w:basedOn w:val="Tablanormal"/>
    <w:uiPriority w:val="59"/>
    <w:rsid w:val="00AA4A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890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0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82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B33AFB-D99C-4A01-ABA7-5178BD994A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3</Pages>
  <Words>508</Words>
  <Characters>2797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Municipio de Medellin</Company>
  <LinksUpToDate>false</LinksUpToDate>
  <CharactersWithSpaces>3299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Ivan Mejia Saldarriaga</dc:creator>
  <cp:keywords/>
  <dc:description/>
  <cp:lastModifiedBy>Jorge Ivan Mejia Saldarriaga</cp:lastModifiedBy>
  <cp:revision>7</cp:revision>
  <cp:lastPrinted>2018-03-21T15:57:00Z</cp:lastPrinted>
  <dcterms:created xsi:type="dcterms:W3CDTF">2023-06-30T20:07:00Z</dcterms:created>
  <dcterms:modified xsi:type="dcterms:W3CDTF">2023-07-05T19:42:00Z</dcterms:modified>
</cp:coreProperties>
</file>